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FC" w:rsidRDefault="00CD4EFC" w:rsidP="00CD4EFC">
      <w:pPr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CD4EFC" w:rsidRPr="00CD4EFC" w:rsidRDefault="00CD4EFC" w:rsidP="00CD4EFC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CD4EFC">
        <w:rPr>
          <w:rFonts w:ascii="Cambria" w:hAnsi="Cambria"/>
          <w:b/>
          <w:sz w:val="28"/>
          <w:szCs w:val="28"/>
          <w:lang w:val="en-US"/>
        </w:rPr>
        <w:t>Reported Speech</w:t>
      </w:r>
    </w:p>
    <w:p w:rsidR="00CD4EFC" w:rsidRDefault="00CD4EFC" w:rsidP="00CD4EFC">
      <w:pPr>
        <w:rPr>
          <w:b/>
          <w:u w:val="single"/>
        </w:rPr>
      </w:pPr>
    </w:p>
    <w:p w:rsidR="00CD4EFC" w:rsidRPr="00CD4EFC" w:rsidRDefault="00CD4EFC" w:rsidP="00CD4EFC">
      <w:pPr>
        <w:rPr>
          <w:lang w:val="en-US"/>
        </w:rPr>
      </w:pPr>
      <w:r w:rsidRPr="00CD4EFC">
        <w:rPr>
          <w:b/>
          <w:u w:val="single"/>
          <w:lang w:val="en-US"/>
        </w:rPr>
        <w:t>Direct Speech</w:t>
      </w:r>
      <w:r w:rsidRPr="00CD4EFC">
        <w:rPr>
          <w:b/>
          <w:lang w:val="en-US"/>
        </w:rPr>
        <w:t xml:space="preserve">: </w:t>
      </w:r>
      <w:r w:rsidRPr="00CD4EFC">
        <w:rPr>
          <w:lang w:val="en-US"/>
        </w:rPr>
        <w:t>-Is the exact words someone said.</w:t>
      </w:r>
    </w:p>
    <w:p w:rsidR="00CD4EFC" w:rsidRPr="00CD4EFC" w:rsidRDefault="00CD4EFC" w:rsidP="00CD4EFC">
      <w:pPr>
        <w:rPr>
          <w:lang w:val="en-US"/>
        </w:rPr>
      </w:pPr>
      <w:r w:rsidRPr="00CD4EFC">
        <w:rPr>
          <w:lang w:val="en-US"/>
        </w:rPr>
        <w:t xml:space="preserve">                               -We use quotation marks </w:t>
      </w:r>
      <w:proofErr w:type="gramStart"/>
      <w:r w:rsidRPr="00CD4EFC">
        <w:rPr>
          <w:lang w:val="en-US"/>
        </w:rPr>
        <w:t xml:space="preserve">(  </w:t>
      </w:r>
      <w:proofErr w:type="gramEnd"/>
      <w:r w:rsidRPr="00CD4EFC">
        <w:rPr>
          <w:lang w:val="en-US"/>
        </w:rPr>
        <w:t xml:space="preserve">       ).</w:t>
      </w:r>
      <w:r w:rsidRPr="00CD4EFC">
        <w:rPr>
          <w:lang w:val="es-CR"/>
        </w:rPr>
        <w:t xml:space="preserve"> </w:t>
      </w:r>
    </w:p>
    <w:p w:rsidR="00CD4EFC" w:rsidRPr="00CD4EFC" w:rsidRDefault="00CD4EFC" w:rsidP="00CD4EFC">
      <w:pPr>
        <w:rPr>
          <w:lang w:val="en-US"/>
        </w:rPr>
      </w:pPr>
      <w:r w:rsidRPr="00CD4EFC">
        <w:rPr>
          <w:lang w:val="en-US"/>
        </w:rPr>
        <w:t xml:space="preserve">Ex:  </w:t>
      </w:r>
      <w:r w:rsidR="006E53E0">
        <w:rPr>
          <w:i/>
          <w:lang w:val="en-US"/>
        </w:rPr>
        <w:t>¨I speak F</w:t>
      </w:r>
      <w:r w:rsidRPr="00CD4EFC">
        <w:rPr>
          <w:i/>
          <w:lang w:val="en-US"/>
        </w:rPr>
        <w:t>rench¨ she said.</w:t>
      </w:r>
    </w:p>
    <w:p w:rsidR="00CD4EFC" w:rsidRPr="00CD4EFC" w:rsidRDefault="00CD4EFC" w:rsidP="00CD4EFC">
      <w:pPr>
        <w:rPr>
          <w:b/>
          <w:lang w:val="en-US"/>
        </w:rPr>
      </w:pPr>
    </w:p>
    <w:p w:rsidR="00CD4EFC" w:rsidRPr="00CD4EFC" w:rsidRDefault="00CD4EFC" w:rsidP="00CD4EFC">
      <w:pPr>
        <w:rPr>
          <w:lang w:val="en-US"/>
        </w:rPr>
      </w:pPr>
      <w:r w:rsidRPr="00CD4EFC">
        <w:rPr>
          <w:b/>
          <w:u w:val="single"/>
          <w:lang w:val="en-US"/>
        </w:rPr>
        <w:t>Reported Speech</w:t>
      </w:r>
      <w:r w:rsidRPr="00CD4EFC">
        <w:rPr>
          <w:b/>
          <w:lang w:val="en-US"/>
        </w:rPr>
        <w:t xml:space="preserve">: </w:t>
      </w:r>
      <w:r w:rsidRPr="00CD4EFC">
        <w:rPr>
          <w:lang w:val="en-US"/>
        </w:rPr>
        <w:t xml:space="preserve">- Is what someone said but not his </w:t>
      </w:r>
      <w:proofErr w:type="spellStart"/>
      <w:r w:rsidRPr="00CD4EFC">
        <w:rPr>
          <w:lang w:val="en-US"/>
        </w:rPr>
        <w:t>o r</w:t>
      </w:r>
      <w:proofErr w:type="spellEnd"/>
      <w:r w:rsidRPr="00CD4EFC">
        <w:rPr>
          <w:lang w:val="en-US"/>
        </w:rPr>
        <w:t xml:space="preserve"> her exact words.</w:t>
      </w:r>
    </w:p>
    <w:p w:rsidR="00CD4EFC" w:rsidRPr="00CD4EFC" w:rsidRDefault="00CD4EFC" w:rsidP="00CD4EFC">
      <w:pPr>
        <w:rPr>
          <w:lang w:val="en-US"/>
        </w:rPr>
      </w:pPr>
      <w:r w:rsidRPr="00CD4EFC">
        <w:rPr>
          <w:lang w:val="en-US"/>
        </w:rPr>
        <w:t xml:space="preserve">                                                 -We don’t use quotation marks.</w:t>
      </w:r>
    </w:p>
    <w:p w:rsidR="00CD4EFC" w:rsidRPr="006E53E0" w:rsidRDefault="00CD4EFC" w:rsidP="00CD4EFC">
      <w:pPr>
        <w:rPr>
          <w:lang w:val="en-US"/>
        </w:rPr>
      </w:pPr>
      <w:r w:rsidRPr="00CD4EFC">
        <w:rPr>
          <w:lang w:val="en-US"/>
        </w:rPr>
        <w:t xml:space="preserve">              Ex: </w:t>
      </w:r>
      <w:r w:rsidRPr="00CD4EFC">
        <w:rPr>
          <w:i/>
          <w:lang w:val="en-US"/>
        </w:rPr>
        <w:t>Sh</w:t>
      </w:r>
      <w:r w:rsidR="006E53E0">
        <w:rPr>
          <w:i/>
          <w:lang w:val="en-US"/>
        </w:rPr>
        <w:t>e said (that) she speaks F</w:t>
      </w:r>
      <w:r w:rsidRPr="00CD4EFC">
        <w:rPr>
          <w:i/>
          <w:lang w:val="en-US"/>
        </w:rPr>
        <w:t>rench.</w:t>
      </w:r>
    </w:p>
    <w:tbl>
      <w:tblPr>
        <w:tblpPr w:leftFromText="141" w:rightFromText="141" w:vertAnchor="text" w:horzAnchor="margin" w:tblpY="17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6"/>
        <w:gridCol w:w="4008"/>
      </w:tblGrid>
      <w:tr w:rsidR="00CD4EFC" w:rsidRPr="00CD4EFC" w:rsidTr="00CD4EFC">
        <w:trPr>
          <w:trHeight w:val="437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:rsidR="00CD4EFC" w:rsidRPr="00CD4EFC" w:rsidRDefault="00CD4EFC" w:rsidP="00CD4EFC">
            <w:pPr>
              <w:rPr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D</w:t>
            </w:r>
            <w:r w:rsidRPr="00CD4EFC">
              <w:rPr>
                <w:i/>
                <w:lang w:val="en-US"/>
              </w:rPr>
              <w:t>irect Speech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:rsidR="00CD4EFC" w:rsidRPr="00CD4EFC" w:rsidRDefault="00CD4EFC" w:rsidP="00CD4EFC">
            <w:pPr>
              <w:rPr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R</w:t>
            </w:r>
            <w:r w:rsidRPr="00CD4EFC">
              <w:rPr>
                <w:i/>
                <w:lang w:val="en-US"/>
              </w:rPr>
              <w:t>eported Speech</w:t>
            </w:r>
          </w:p>
        </w:tc>
      </w:tr>
      <w:tr w:rsidR="00CD4EFC" w:rsidRPr="00CD4EFC" w:rsidTr="00CD4EFC">
        <w:trPr>
          <w:trHeight w:val="867"/>
        </w:trPr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Present Simple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¨I like to play tennis¨ she said</w:t>
            </w:r>
          </w:p>
        </w:tc>
        <w:tc>
          <w:tcPr>
            <w:tcW w:w="4008" w:type="dxa"/>
            <w:tcBorders>
              <w:top w:val="single" w:sz="4" w:space="0" w:color="auto"/>
            </w:tcBorders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Past Simple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She said (that) she likes to play tennis.</w:t>
            </w:r>
          </w:p>
        </w:tc>
      </w:tr>
      <w:tr w:rsidR="00CD4EFC" w:rsidRPr="00CD4EFC" w:rsidTr="00CD4EFC">
        <w:trPr>
          <w:trHeight w:val="825"/>
        </w:trPr>
        <w:tc>
          <w:tcPr>
            <w:tcW w:w="5626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Present Continuous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¨I’m feeling great¨ he said</w:t>
            </w:r>
          </w:p>
        </w:tc>
        <w:tc>
          <w:tcPr>
            <w:tcW w:w="4008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Past Continuous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He said (that)  he was feeling great</w:t>
            </w:r>
          </w:p>
        </w:tc>
      </w:tr>
      <w:tr w:rsidR="00CD4EFC" w:rsidRPr="00CD4EFC" w:rsidTr="00CD4EFC">
        <w:trPr>
          <w:trHeight w:val="867"/>
        </w:trPr>
        <w:tc>
          <w:tcPr>
            <w:tcW w:w="5626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Past Simple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¨I saw my boyfriend¨ she said</w:t>
            </w:r>
          </w:p>
        </w:tc>
        <w:tc>
          <w:tcPr>
            <w:tcW w:w="4008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Past Perfect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She said (that) she had seen her boyfriend.</w:t>
            </w:r>
          </w:p>
        </w:tc>
      </w:tr>
      <w:tr w:rsidR="00CD4EFC" w:rsidRPr="00CD4EFC" w:rsidTr="00CD4EFC">
        <w:trPr>
          <w:trHeight w:val="825"/>
        </w:trPr>
        <w:tc>
          <w:tcPr>
            <w:tcW w:w="5626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Present Perfect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¨I’ve never been in Paris¨ he said</w:t>
            </w:r>
          </w:p>
        </w:tc>
        <w:tc>
          <w:tcPr>
            <w:tcW w:w="4008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Past Perfect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He said (that) he had never been in Paris.</w:t>
            </w:r>
          </w:p>
        </w:tc>
      </w:tr>
      <w:tr w:rsidR="00CD4EFC" w:rsidRPr="00CD4EFC" w:rsidTr="00CD4EFC">
        <w:trPr>
          <w:trHeight w:val="867"/>
        </w:trPr>
        <w:tc>
          <w:tcPr>
            <w:tcW w:w="5626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Present Modal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¨We must go to the supermarket¨ she said</w:t>
            </w:r>
          </w:p>
        </w:tc>
        <w:tc>
          <w:tcPr>
            <w:tcW w:w="4008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Past Modal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She said (that) they had to go to the supermarket</w:t>
            </w:r>
          </w:p>
        </w:tc>
      </w:tr>
      <w:tr w:rsidR="00CD4EFC" w:rsidRPr="00CD4EFC" w:rsidTr="00CD4EFC">
        <w:trPr>
          <w:trHeight w:val="867"/>
        </w:trPr>
        <w:tc>
          <w:tcPr>
            <w:tcW w:w="5626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Will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¨I will go to the party¨ he said</w:t>
            </w:r>
          </w:p>
        </w:tc>
        <w:tc>
          <w:tcPr>
            <w:tcW w:w="4008" w:type="dxa"/>
            <w:shd w:val="clear" w:color="auto" w:fill="auto"/>
          </w:tcPr>
          <w:p w:rsidR="00CD4EFC" w:rsidRPr="00CD4EFC" w:rsidRDefault="00CD4EFC" w:rsidP="00CD4EFC">
            <w:pPr>
              <w:rPr>
                <w:b/>
                <w:i/>
                <w:lang w:val="en-US"/>
              </w:rPr>
            </w:pPr>
            <w:r w:rsidRPr="00CD4EFC">
              <w:rPr>
                <w:b/>
                <w:i/>
                <w:lang w:val="en-US"/>
              </w:rPr>
              <w:t>Would</w:t>
            </w:r>
          </w:p>
          <w:p w:rsidR="00CD4EFC" w:rsidRPr="00CD4EFC" w:rsidRDefault="00CD4EFC" w:rsidP="00CD4EFC">
            <w:pPr>
              <w:rPr>
                <w:lang w:val="en-US"/>
              </w:rPr>
            </w:pPr>
            <w:r w:rsidRPr="00CD4EFC">
              <w:rPr>
                <w:lang w:val="en-US"/>
              </w:rPr>
              <w:t>He said (that) he would go to the party.</w:t>
            </w:r>
          </w:p>
        </w:tc>
      </w:tr>
    </w:tbl>
    <w:p w:rsidR="00CD4EFC" w:rsidRPr="00CD4EFC" w:rsidRDefault="00CD4EFC" w:rsidP="00CD4EFC">
      <w:pPr>
        <w:rPr>
          <w:i/>
          <w:lang w:val="en-US"/>
        </w:rPr>
      </w:pPr>
    </w:p>
    <w:p w:rsidR="00CD4EFC" w:rsidRPr="00CD4EFC" w:rsidRDefault="00CD4EFC" w:rsidP="00CD4EFC">
      <w:pPr>
        <w:rPr>
          <w:i/>
          <w:lang w:val="en-US"/>
        </w:rPr>
      </w:pPr>
      <w:r w:rsidRPr="00CD4EFC">
        <w:rPr>
          <w:i/>
          <w:lang w:val="en-US"/>
        </w:rPr>
        <w:t>Note</w:t>
      </w:r>
    </w:p>
    <w:p w:rsidR="00CD4EFC" w:rsidRPr="00CD4EFC" w:rsidRDefault="00CD4EFC" w:rsidP="00CD4EFC">
      <w:pPr>
        <w:rPr>
          <w:i/>
          <w:lang w:val="en-US"/>
        </w:rPr>
      </w:pPr>
      <w:r w:rsidRPr="00CD4EFC">
        <w:rPr>
          <w:b/>
          <w:u w:val="single"/>
          <w:lang w:val="en-US"/>
        </w:rPr>
        <w:t>*</w:t>
      </w:r>
      <w:r w:rsidRPr="00CD4EFC">
        <w:rPr>
          <w:i/>
          <w:lang w:val="en-US"/>
        </w:rPr>
        <w:t xml:space="preserve">When </w:t>
      </w:r>
      <w:r w:rsidRPr="00CD4EFC">
        <w:rPr>
          <w:b/>
          <w:i/>
          <w:lang w:val="en-US"/>
        </w:rPr>
        <w:t>reported verbs</w:t>
      </w:r>
      <w:r w:rsidRPr="00CD4EFC">
        <w:rPr>
          <w:i/>
          <w:lang w:val="en-US"/>
        </w:rPr>
        <w:t xml:space="preserve"> are in present tense, the tenses in reported speech </w:t>
      </w:r>
      <w:r w:rsidRPr="00CD4EFC">
        <w:rPr>
          <w:i/>
          <w:u w:val="single"/>
          <w:lang w:val="en-US"/>
        </w:rPr>
        <w:t>are the same</w:t>
      </w:r>
      <w:r w:rsidRPr="00CD4EFC">
        <w:rPr>
          <w:i/>
          <w:lang w:val="en-US"/>
        </w:rPr>
        <w:t xml:space="preserve"> as in direct speech.</w:t>
      </w:r>
    </w:p>
    <w:p w:rsidR="00CD4EFC" w:rsidRPr="00CD4EFC" w:rsidRDefault="00CD4EFC" w:rsidP="00CD4EFC">
      <w:pPr>
        <w:rPr>
          <w:i/>
          <w:lang w:val="en-US"/>
        </w:rPr>
      </w:pPr>
      <w:r w:rsidRPr="00CD4EFC">
        <w:rPr>
          <w:b/>
          <w:u w:val="single"/>
          <w:lang w:val="en-US"/>
        </w:rPr>
        <w:t>*</w:t>
      </w:r>
      <w:r w:rsidRPr="00CD4EFC">
        <w:rPr>
          <w:i/>
          <w:lang w:val="en-US"/>
        </w:rPr>
        <w:t xml:space="preserve">Personal and Possessive pronouns and possessives adjectives </w:t>
      </w:r>
      <w:r w:rsidRPr="00CD4EFC">
        <w:rPr>
          <w:b/>
          <w:i/>
          <w:lang w:val="en-US"/>
        </w:rPr>
        <w:t>change</w:t>
      </w:r>
      <w:r w:rsidRPr="00CD4EFC">
        <w:rPr>
          <w:i/>
          <w:lang w:val="en-US"/>
        </w:rPr>
        <w:t xml:space="preserve"> according to the meaning (Reported Speech).</w:t>
      </w:r>
    </w:p>
    <w:p w:rsidR="00CD4EFC" w:rsidRPr="00CD4EFC" w:rsidRDefault="00CD4EFC" w:rsidP="00CD4EFC">
      <w:pPr>
        <w:rPr>
          <w:i/>
          <w:lang w:val="en-US"/>
        </w:rPr>
      </w:pPr>
      <w:r w:rsidRPr="00CD4EFC">
        <w:rPr>
          <w:b/>
          <w:u w:val="single"/>
          <w:lang w:val="en-US"/>
        </w:rPr>
        <w:t>*</w:t>
      </w:r>
      <w:r w:rsidRPr="00CD4EFC">
        <w:rPr>
          <w:i/>
          <w:lang w:val="en-US"/>
        </w:rPr>
        <w:t>The following modal verbs do not change: might, could, would, must have, used to, ought to.</w:t>
      </w:r>
    </w:p>
    <w:p w:rsidR="00C324A8" w:rsidRDefault="00C324A8">
      <w:pPr>
        <w:rPr>
          <w:lang w:val="en-US"/>
        </w:rPr>
      </w:pPr>
    </w:p>
    <w:p w:rsidR="006E53E0" w:rsidRDefault="006E53E0">
      <w:pPr>
        <w:rPr>
          <w:lang w:val="en-US"/>
        </w:rPr>
      </w:pPr>
    </w:p>
    <w:p w:rsidR="006E53E0" w:rsidRDefault="006E53E0">
      <w:pPr>
        <w:rPr>
          <w:lang w:val="en-US"/>
        </w:rPr>
      </w:pPr>
    </w:p>
    <w:p w:rsidR="006E53E0" w:rsidRDefault="006E53E0">
      <w:pPr>
        <w:rPr>
          <w:lang w:val="en-US"/>
        </w:rPr>
      </w:pPr>
    </w:p>
    <w:p w:rsidR="00CD4EFC" w:rsidRDefault="00CD4EFC">
      <w:pPr>
        <w:rPr>
          <w:lang w:val="en-US"/>
        </w:rPr>
      </w:pPr>
    </w:p>
    <w:p w:rsidR="00CD4EFC" w:rsidRPr="00CD4EFC" w:rsidRDefault="00CD4EFC" w:rsidP="00CD4EFC">
      <w:pPr>
        <w:jc w:val="center"/>
        <w:rPr>
          <w:rFonts w:ascii="Cambria" w:hAnsi="Cambria"/>
          <w:b/>
          <w:sz w:val="32"/>
          <w:szCs w:val="32"/>
          <w:lang w:val="en-US"/>
        </w:rPr>
      </w:pPr>
      <w:r w:rsidRPr="00CD4EFC">
        <w:rPr>
          <w:rFonts w:ascii="Cambria" w:hAnsi="Cambria"/>
          <w:b/>
          <w:sz w:val="32"/>
          <w:szCs w:val="32"/>
          <w:lang w:val="en-US"/>
        </w:rPr>
        <w:t>Sequence of Tenses</w:t>
      </w:r>
    </w:p>
    <w:p w:rsidR="00CD4EFC" w:rsidRDefault="00CD4EFC" w:rsidP="006E53E0">
      <w:pPr>
        <w:jc w:val="center"/>
        <w:rPr>
          <w:lang w:val="en-US"/>
        </w:rPr>
      </w:pPr>
      <w:r w:rsidRPr="00CD4EFC">
        <w:drawing>
          <wp:inline distT="0" distB="0" distL="0" distR="0">
            <wp:extent cx="3545839" cy="2659380"/>
            <wp:effectExtent l="0" t="0" r="0" b="7620"/>
            <wp:docPr id="1" name="Рисунок 1" descr="https://ds01.infourok.ru/uploads/ex/0c71/00006e18-1335999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c71/00006e18-13359990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9" cy="26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FC" w:rsidRDefault="00CD4EFC" w:rsidP="00CD4EFC">
      <w:pPr>
        <w:jc w:val="center"/>
        <w:rPr>
          <w:lang w:val="en-US"/>
        </w:rPr>
      </w:pPr>
      <w:r w:rsidRPr="00CD4EFC">
        <w:drawing>
          <wp:inline distT="0" distB="0" distL="0" distR="0">
            <wp:extent cx="3648794" cy="2354580"/>
            <wp:effectExtent l="0" t="0" r="8890" b="7620"/>
            <wp:docPr id="3" name="Рисунок 3" descr="https://im0-tub-ru.yandex.net/i?id=da2deb2870d3b797e37f4bb0f7e8e7d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da2deb2870d3b797e37f4bb0f7e8e7d7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53" cy="238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FC" w:rsidRDefault="00CD4EFC" w:rsidP="00CD4EFC">
      <w:pPr>
        <w:jc w:val="center"/>
        <w:rPr>
          <w:rFonts w:ascii="Cambria" w:hAnsi="Cambria"/>
          <w:b/>
          <w:sz w:val="32"/>
          <w:szCs w:val="32"/>
        </w:rPr>
      </w:pPr>
      <w:r w:rsidRPr="006E53E0">
        <w:rPr>
          <w:rFonts w:ascii="Cambria" w:hAnsi="Cambria"/>
          <w:b/>
          <w:sz w:val="32"/>
          <w:szCs w:val="32"/>
        </w:rPr>
        <w:t xml:space="preserve">Слова, которые меняются </w:t>
      </w:r>
      <w:proofErr w:type="gramStart"/>
      <w:r w:rsidRPr="006E53E0">
        <w:rPr>
          <w:rFonts w:ascii="Cambria" w:hAnsi="Cambria"/>
          <w:b/>
          <w:sz w:val="32"/>
          <w:szCs w:val="32"/>
        </w:rPr>
        <w:t>в плане</w:t>
      </w:r>
      <w:proofErr w:type="gramEnd"/>
      <w:r w:rsidRPr="006E53E0">
        <w:rPr>
          <w:rFonts w:ascii="Cambria" w:hAnsi="Cambria"/>
          <w:b/>
          <w:sz w:val="32"/>
          <w:szCs w:val="32"/>
        </w:rPr>
        <w:t xml:space="preserve"> прошедшем (согласование времен)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103"/>
      </w:tblGrid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now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(сейчас)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then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(тогда)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here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(здесь)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there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(там)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today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(сегодня)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that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day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(в тот день)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tomorrow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(завтра)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>the next day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 xml:space="preserve"> (the following day)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 xml:space="preserve"> (</w:t>
            </w:r>
            <w:r w:rsidRPr="006E53E0">
              <w:rPr>
                <w:rFonts w:ascii="Cambria" w:hAnsi="Cambria"/>
                <w:sz w:val="16"/>
                <w:szCs w:val="16"/>
              </w:rPr>
              <w:t>на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6E53E0">
              <w:rPr>
                <w:rFonts w:ascii="Cambria" w:hAnsi="Cambria"/>
                <w:sz w:val="16"/>
                <w:szCs w:val="16"/>
              </w:rPr>
              <w:t>следующий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6E53E0">
              <w:rPr>
                <w:rFonts w:ascii="Cambria" w:hAnsi="Cambria"/>
                <w:sz w:val="16"/>
                <w:szCs w:val="16"/>
              </w:rPr>
              <w:t>день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>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>the day after tomorrow (</w:t>
            </w:r>
            <w:r w:rsidRPr="006E53E0">
              <w:rPr>
                <w:rFonts w:ascii="Cambria" w:hAnsi="Cambria"/>
                <w:sz w:val="16"/>
                <w:szCs w:val="16"/>
              </w:rPr>
              <w:t>послезавтра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two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days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later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(два дня спустя)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yesterday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(вчера)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the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day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before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(накануне)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this (</w:t>
            </w:r>
            <w:r>
              <w:rPr>
                <w:rFonts w:ascii="Cambria" w:hAnsi="Cambria"/>
                <w:sz w:val="16"/>
                <w:szCs w:val="16"/>
              </w:rPr>
              <w:t>этот)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that (</w:t>
            </w:r>
            <w:r>
              <w:rPr>
                <w:rFonts w:ascii="Cambria" w:hAnsi="Cambria"/>
                <w:sz w:val="16"/>
                <w:szCs w:val="16"/>
              </w:rPr>
              <w:t>тот)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next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week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/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month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(на следующей неделе / в следующем месяце)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the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next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week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>the</w:t>
            </w:r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>following</w:t>
            </w:r>
            <w:r w:rsidRPr="006E53E0">
              <w:rPr>
                <w:rFonts w:ascii="Cambria" w:hAnsi="Cambria"/>
                <w:sz w:val="16"/>
                <w:szCs w:val="16"/>
              </w:rPr>
              <w:t xml:space="preserve">) /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month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(на следующей неделе / в следующем месяце)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these (</w:t>
            </w:r>
            <w:r>
              <w:rPr>
                <w:rFonts w:ascii="Cambria" w:hAnsi="Cambria"/>
                <w:sz w:val="16"/>
                <w:szCs w:val="16"/>
              </w:rPr>
              <w:t xml:space="preserve">эти) 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those (</w:t>
            </w:r>
            <w:r>
              <w:rPr>
                <w:rFonts w:ascii="Cambria" w:hAnsi="Cambria"/>
                <w:sz w:val="16"/>
                <w:szCs w:val="16"/>
              </w:rPr>
              <w:t>те)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last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week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/ </w:t>
            </w: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month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(на прошлой неделе / в прошлом месяце)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>the previous week / month (</w:t>
            </w:r>
            <w:r w:rsidRPr="006E53E0">
              <w:rPr>
                <w:rFonts w:ascii="Cambria" w:hAnsi="Cambria"/>
                <w:sz w:val="16"/>
                <w:szCs w:val="16"/>
              </w:rPr>
              <w:t>за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6E53E0">
              <w:rPr>
                <w:rFonts w:ascii="Cambria" w:hAnsi="Cambria"/>
                <w:sz w:val="16"/>
                <w:szCs w:val="16"/>
              </w:rPr>
              <w:t>неделю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 xml:space="preserve"> / </w:t>
            </w:r>
            <w:r w:rsidRPr="006E53E0">
              <w:rPr>
                <w:rFonts w:ascii="Cambria" w:hAnsi="Cambria"/>
                <w:sz w:val="16"/>
                <w:szCs w:val="16"/>
              </w:rPr>
              <w:t>месяц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6E53E0">
              <w:rPr>
                <w:rFonts w:ascii="Cambria" w:hAnsi="Cambria"/>
                <w:sz w:val="16"/>
                <w:szCs w:val="16"/>
              </w:rPr>
              <w:t>до</w:t>
            </w:r>
            <w:r w:rsidRPr="006E53E0">
              <w:rPr>
                <w:rFonts w:ascii="Cambria" w:hAnsi="Cambria"/>
                <w:sz w:val="16"/>
                <w:szCs w:val="16"/>
                <w:lang w:val="en-US"/>
              </w:rPr>
              <w:t>)</w:t>
            </w:r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tonight (</w:t>
            </w:r>
            <w:r>
              <w:rPr>
                <w:rFonts w:ascii="Cambria" w:hAnsi="Cambria"/>
                <w:sz w:val="16"/>
                <w:szCs w:val="16"/>
              </w:rPr>
              <w:t>сегодня вечером, ночью)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that</w:t>
            </w:r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>night</w:t>
            </w:r>
            <w:r w:rsidRPr="006E53E0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(в тот вечер)</w:t>
            </w:r>
            <w:bookmarkStart w:id="0" w:name="_GoBack"/>
            <w:bookmarkEnd w:id="0"/>
          </w:p>
        </w:tc>
      </w:tr>
      <w:tr w:rsidR="006E53E0" w:rsidRPr="006E53E0" w:rsidTr="006E53E0">
        <w:tc>
          <w:tcPr>
            <w:tcW w:w="42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ago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(тому назад)</w:t>
            </w:r>
          </w:p>
        </w:tc>
        <w:tc>
          <w:tcPr>
            <w:tcW w:w="51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53E0" w:rsidRPr="006E53E0" w:rsidRDefault="006E53E0" w:rsidP="006E53E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E53E0">
              <w:rPr>
                <w:rFonts w:ascii="Cambria" w:hAnsi="Cambria"/>
                <w:sz w:val="16"/>
                <w:szCs w:val="16"/>
              </w:rPr>
              <w:t>before</w:t>
            </w:r>
            <w:proofErr w:type="spellEnd"/>
            <w:r w:rsidRPr="006E53E0">
              <w:rPr>
                <w:rFonts w:ascii="Cambria" w:hAnsi="Cambria"/>
                <w:sz w:val="16"/>
                <w:szCs w:val="16"/>
              </w:rPr>
              <w:t xml:space="preserve"> (до этого)</w:t>
            </w:r>
          </w:p>
        </w:tc>
      </w:tr>
    </w:tbl>
    <w:p w:rsidR="006E53E0" w:rsidRPr="006E53E0" w:rsidRDefault="006E53E0" w:rsidP="00CD4EFC">
      <w:pPr>
        <w:jc w:val="center"/>
        <w:rPr>
          <w:rFonts w:ascii="Cambria" w:hAnsi="Cambria"/>
          <w:b/>
          <w:sz w:val="32"/>
          <w:szCs w:val="32"/>
        </w:rPr>
      </w:pPr>
    </w:p>
    <w:sectPr w:rsidR="006E53E0" w:rsidRPr="006E53E0" w:rsidSect="006E53E0">
      <w:pgSz w:w="11906" w:h="16838"/>
      <w:pgMar w:top="426" w:right="850" w:bottom="567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FC"/>
    <w:rsid w:val="006E53E0"/>
    <w:rsid w:val="00C324A8"/>
    <w:rsid w:val="00C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1E21"/>
  <w15:chartTrackingRefBased/>
  <w15:docId w15:val="{3E73E7E4-822F-441D-BB7D-0A7A8F9D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93F6-9638-4CE9-A097-CF09458B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Маскаева</dc:creator>
  <cp:keywords/>
  <dc:description/>
  <cp:lastModifiedBy>Алена Маскаева</cp:lastModifiedBy>
  <cp:revision>1</cp:revision>
  <dcterms:created xsi:type="dcterms:W3CDTF">2018-12-05T18:29:00Z</dcterms:created>
  <dcterms:modified xsi:type="dcterms:W3CDTF">2018-12-05T18:48:00Z</dcterms:modified>
</cp:coreProperties>
</file>